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057" w:rsidRDefault="00642FB6" w:rsidP="00390057">
      <w:pPr>
        <w:spacing w:line="240" w:lineRule="auto"/>
        <w:jc w:val="center"/>
        <w:rPr>
          <w:rFonts w:eastAsia="SimSun" w:cs="Times New Roman"/>
          <w:b/>
          <w:bCs/>
          <w:color w:val="000000"/>
          <w:szCs w:val="28"/>
          <w:lang w:eastAsia="zh-CN"/>
        </w:rPr>
      </w:pPr>
      <w:r>
        <w:rPr>
          <w:rFonts w:eastAsia="SimSun" w:cs="Times New Roman"/>
          <w:b/>
          <w:bCs/>
          <w:color w:val="000000"/>
          <w:szCs w:val="28"/>
          <w:lang w:eastAsia="zh-CN"/>
        </w:rPr>
        <w:t>MỘT SỐ CÁCH MỞ BÀI VĂN NGHỊ LUẬN HAY</w:t>
      </w:r>
    </w:p>
    <w:p w:rsidR="00642FB6" w:rsidRPr="00C71949" w:rsidRDefault="00642FB6" w:rsidP="00390057">
      <w:pPr>
        <w:spacing w:line="240" w:lineRule="auto"/>
        <w:jc w:val="center"/>
        <w:rPr>
          <w:rFonts w:eastAsia="Times New Roman" w:cs="Times New Roman"/>
          <w:szCs w:val="28"/>
          <w:lang w:eastAsia="zh-CN"/>
        </w:rPr>
      </w:pPr>
      <w:r>
        <w:rPr>
          <w:rFonts w:eastAsia="SimSun" w:cs="Times New Roman"/>
          <w:b/>
          <w:bCs/>
          <w:color w:val="000000"/>
          <w:szCs w:val="28"/>
          <w:lang w:eastAsia="zh-CN"/>
        </w:rPr>
        <w:t>A. NGHỊ LUẬN VĂN HỌC</w:t>
      </w:r>
    </w:p>
    <w:p w:rsidR="00390057" w:rsidRPr="00C71949" w:rsidRDefault="00390057" w:rsidP="00390057">
      <w:pPr>
        <w:spacing w:after="0" w:line="240" w:lineRule="auto"/>
        <w:outlineLvl w:val="1"/>
        <w:rPr>
          <w:rFonts w:eastAsia="SimSun" w:cs="Times New Roman"/>
          <w:b/>
          <w:bCs/>
          <w:szCs w:val="28"/>
          <w:lang w:eastAsia="zh-CN"/>
        </w:rPr>
      </w:pPr>
      <w:r w:rsidRPr="00C71949">
        <w:rPr>
          <w:rFonts w:eastAsia="SimSun" w:cs="Times New Roman"/>
          <w:b/>
          <w:bCs/>
          <w:color w:val="000000"/>
          <w:szCs w:val="28"/>
          <w:lang w:eastAsia="zh-CN"/>
        </w:rPr>
        <w:t>I. Cấu trúc của một mở bài</w:t>
      </w:r>
    </w:p>
    <w:p w:rsidR="00390057" w:rsidRPr="00C71949" w:rsidRDefault="00390057" w:rsidP="00390057">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 Dẫn dắt vấn đề: Đi từ vấn đề liên quan (một câu nói, ý kiến, nhận định…) để dẫn người đọc, người nghe vào vấn đề bàn luận hay tình huống có vấn đề đặt ra ở đề bài. </w:t>
      </w:r>
    </w:p>
    <w:p w:rsidR="00390057" w:rsidRPr="00C71949" w:rsidRDefault="00390057" w:rsidP="00390057">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 Nêu vấn đề: Nêu vấn đề một cách ngắn gọn, chú ý nêu đúng vấn đề đặt ra trong đề bài và phải nêu một cách khái quát. </w:t>
      </w:r>
    </w:p>
    <w:p w:rsidR="00390057" w:rsidRPr="00C71949" w:rsidRDefault="00390057" w:rsidP="00390057">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-Giới hạn vấn đề: Nêu được phạm vi bàn luận (1 đề tài, 1 tác phẩm hay nhiều tác phẩm, 1 đoạn/khổ trong tác phẩm...)</w:t>
      </w:r>
    </w:p>
    <w:p w:rsidR="00390057" w:rsidRPr="00C71949" w:rsidRDefault="00390057" w:rsidP="00390057">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 Nhận định về tầm quan trọng của vấn đề, ý nghĩa của vấn đề đối với cuộc sống, xã hội (không nhất thiết phải có, tùy thuộc vào từng nội dung). </w:t>
      </w:r>
    </w:p>
    <w:p w:rsidR="00390057" w:rsidRPr="00C71949" w:rsidRDefault="00390057" w:rsidP="00390057">
      <w:pPr>
        <w:shd w:val="clear" w:color="auto" w:fill="FFFFFF"/>
        <w:spacing w:after="0" w:line="240" w:lineRule="auto"/>
        <w:outlineLvl w:val="1"/>
        <w:rPr>
          <w:rFonts w:eastAsia="SimSun" w:cs="Times New Roman"/>
          <w:b/>
          <w:bCs/>
          <w:szCs w:val="28"/>
          <w:lang w:eastAsia="zh-CN"/>
        </w:rPr>
      </w:pPr>
      <w:r w:rsidRPr="00C71949">
        <w:rPr>
          <w:rFonts w:eastAsia="SimSun" w:cs="Times New Roman"/>
          <w:b/>
          <w:bCs/>
          <w:color w:val="000000"/>
          <w:szCs w:val="28"/>
          <w:lang w:eastAsia="zh-CN"/>
        </w:rPr>
        <w:t>II. Làm thế nào để có một một mở bài hay?</w:t>
      </w:r>
    </w:p>
    <w:p w:rsidR="00390057" w:rsidRPr="00C71949" w:rsidRDefault="00390057" w:rsidP="00390057">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Để có một bài hay, người viết cần tuân thủ các yêu cầu sau:</w:t>
      </w:r>
    </w:p>
    <w:p w:rsidR="00390057" w:rsidRPr="00C71949" w:rsidRDefault="00390057" w:rsidP="00390057">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1. Ngắn gọn (khoảng 3 đến 4 câu văn): Mở bài cần ngắn gọn, tránh dài dòng, lan man dễ gây lạc đề.</w:t>
      </w:r>
    </w:p>
    <w:p w:rsidR="00390057" w:rsidRPr="00C71949" w:rsidRDefault="00390057" w:rsidP="00390057">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2. Đầy đủ: Nêu được vấn đề cần nghị luận; phạm vi tư liệu, thao tác nghị luận chính.</w:t>
      </w:r>
    </w:p>
    <w:p w:rsidR="00390057" w:rsidRPr="00E91F53" w:rsidRDefault="00390057" w:rsidP="00390057">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3. Độc đáo: Tạo ra sự chú ý cho người đọc về vấn đề cần nghị luận bằng những liên tưởng khác lạ, hoặc dẫn dắt những câu trích dẫn ý nghĩa</w:t>
      </w:r>
      <w:r w:rsidRPr="00E91F53">
        <w:rPr>
          <w:rFonts w:eastAsia="SimSun" w:cs="Times New Roman"/>
          <w:color w:val="000000"/>
          <w:szCs w:val="28"/>
          <w:lang w:eastAsia="zh-CN"/>
        </w:rPr>
        <w:t>.</w:t>
      </w:r>
    </w:p>
    <w:p w:rsidR="00390057" w:rsidRPr="00E91F53" w:rsidRDefault="00390057" w:rsidP="00390057">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4. Tự nhiên: Ngôn từ giản dị, mộc mạc, tránh sáo rỗng, tránh gượng ép.</w:t>
      </w:r>
    </w:p>
    <w:p w:rsidR="00390057" w:rsidRPr="00E91F53" w:rsidRDefault="00390057" w:rsidP="00390057">
      <w:pPr>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III. Các cách mở bài nghị luận văn học</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1. Nêu phản đề</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szCs w:val="28"/>
          <w:lang w:eastAsia="zh-CN"/>
        </w:rPr>
        <w:t>- Tạo ra tình huống đối lập, tương phản với vấn đề được nêu ra trong mở bài. </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szCs w:val="28"/>
          <w:lang w:eastAsia="zh-CN"/>
        </w:rPr>
        <w:t>- Ví dụ: Khi nhận xét về Tây Tiến của Quang Dũng, có nhà phê bình văn học đã đánh giá tác phẩm mang cái “buồn rớt, mộng rớt” của giai cấp tiểu tư sản. Điều đó còn mang cái nhìn chủ quan, phiến diện một thời. Ở khổ thơ thứ ba, Quang Dũng đã cho người đọc cảm nhận được về hình ảnh người lính hiện lên với vẻ đẹp bi tráng, hào hùng. </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2. So sánh</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lang w:eastAsia="zh-CN"/>
        </w:rPr>
        <w:t>- Đối chiếu hai hay nhiều đối tượng với nhau, giúp cho người đọc thấy được bản chất của vấn đề được đề cập đến trong tương quan với đối tượng khác. </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lang w:eastAsia="zh-CN"/>
        </w:rPr>
        <w:t>- Ví dụ:</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xml:space="preserve">Thơ ca Việt Nam ba mươi năm chiến tranh là một dàn hợp xướng những khúc ca, giai điệu ngọt ngào về đất nước. Ta không thể nào quên một “đất nước hình tia chớp” trong thơ Trần Mạnh Hảo hay một đất nước như “bà mẹ sớm chiều gánh nặng nhẫn nại nuôi con một đời im lặng” trong thơ Tố Hữu. Nhắc đến đề tài Đất nước trong văn học cách mạng sẽ thật là không đầy đủ nếu như ta không nhắc đến </w:t>
      </w:r>
      <w:r w:rsidRPr="00E91F53">
        <w:rPr>
          <w:rFonts w:eastAsia="SimSun" w:cs="Times New Roman"/>
          <w:color w:val="000000"/>
          <w:szCs w:val="28"/>
          <w:shd w:val="clear" w:color="auto" w:fill="FFFFFF"/>
          <w:lang w:eastAsia="zh-CN"/>
        </w:rPr>
        <w:lastRenderedPageBreak/>
        <w:t>Đất nước trích trong chương V của Trường ca mặt đường khát vọng với tư tưởng nhân văn tiến bộ: “Đất nước của nhân dân”. </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3. Từ đề tài</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lang w:eastAsia="zh-CN"/>
        </w:rPr>
        <w:t>- Mỗi tác phẩm văn học đều thuộc một mảng đề tài nhất định. Việc dẫn dắt từ đề tài sẽ giúp cho người đọc có cái nhìn khái quát đến cụ thể về tác phẩm. </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lang w:eastAsia="zh-CN"/>
        </w:rPr>
        <w:t>- Đề tài là phạm vị hiện thực được phản ánh trong tác phẩm (Ví dụ: Truyện ngắn Lão Hạc, Chí Phèo của Nam Cao thuộc mảng đề tài viết về người nông dân). </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lang w:eastAsia="zh-CN"/>
        </w:rPr>
        <w:t>- Ví dụ: Từ trước đến nay, tình yêu luôn là thứ không thể thiếu trong cuộc sống của mỗi con người. Xuân Diệu đã từng viết:</w:t>
      </w:r>
    </w:p>
    <w:p w:rsidR="00390057" w:rsidRPr="00E91F53" w:rsidRDefault="00390057" w:rsidP="00390057">
      <w:pPr>
        <w:spacing w:after="0" w:line="240" w:lineRule="auto"/>
        <w:jc w:val="center"/>
        <w:rPr>
          <w:rFonts w:eastAsia="SimSun" w:cs="Times New Roman"/>
          <w:szCs w:val="28"/>
          <w:lang w:eastAsia="zh-CN"/>
        </w:rPr>
      </w:pPr>
      <w:r w:rsidRPr="00E91F53">
        <w:rPr>
          <w:rFonts w:eastAsia="SimSun" w:cs="Times New Roman"/>
          <w:i/>
          <w:iCs/>
          <w:color w:val="000000"/>
          <w:szCs w:val="28"/>
          <w:lang w:eastAsia="zh-CN"/>
        </w:rPr>
        <w:t>“Làm sao sống được mà ko yêu</w:t>
      </w:r>
      <w:r w:rsidRPr="00E91F53">
        <w:rPr>
          <w:rFonts w:eastAsia="SimSun" w:cs="Times New Roman"/>
          <w:i/>
          <w:iCs/>
          <w:color w:val="000000"/>
          <w:szCs w:val="28"/>
          <w:lang w:eastAsia="zh-CN"/>
        </w:rPr>
        <w:br/>
        <w:t>Không nhớ không thương một kẻ nào”</w:t>
      </w:r>
    </w:p>
    <w:p w:rsidR="00390057" w:rsidRPr="00E91F53" w:rsidRDefault="00390057" w:rsidP="00390057">
      <w:pPr>
        <w:spacing w:after="0" w:line="240" w:lineRule="auto"/>
        <w:jc w:val="right"/>
        <w:rPr>
          <w:rFonts w:eastAsia="SimSun" w:cs="Times New Roman"/>
          <w:i/>
          <w:iCs/>
          <w:szCs w:val="28"/>
          <w:lang w:eastAsia="zh-CN"/>
        </w:rPr>
      </w:pPr>
      <w:r w:rsidRPr="00E91F53">
        <w:rPr>
          <w:rFonts w:eastAsia="SimSun" w:cs="Times New Roman"/>
          <w:color w:val="000000"/>
          <w:szCs w:val="28"/>
          <w:lang w:eastAsia="zh-CN"/>
        </w:rPr>
        <w:t>(</w:t>
      </w:r>
      <w:r w:rsidRPr="00E91F53">
        <w:rPr>
          <w:rFonts w:eastAsia="SimSun" w:cs="Times New Roman"/>
          <w:i/>
          <w:iCs/>
          <w:color w:val="000000"/>
          <w:szCs w:val="28"/>
          <w:lang w:eastAsia="zh-CN"/>
        </w:rPr>
        <w:t>Bài thơ tuổi nhỏ, Xuân Diệu)</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lang w:eastAsia="zh-CN"/>
        </w:rPr>
        <w:t>Đó cũng là lý do tình yêu được đưa rất nhiều vào trong thơ ca và nghệ thuật, trở thành nguồn cảm hứng bất tận với nhiều thi nhân. Nổi bật trong đó là Xuân Quỳnh với bài thơ “Sóng”. Tác phẩm đã gợi cho người đọc những cảm nhận thật tinh tế về vẻ đẹp tâm hồn của người con gái trong tình yêu. </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4. Từ chủ đề</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szCs w:val="28"/>
          <w:lang w:eastAsia="zh-CN"/>
        </w:rPr>
        <w:t>- Chủ đề là nội dung chính được tác giả gửi gắm trong tác phẩm.</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szCs w:val="28"/>
          <w:lang w:eastAsia="zh-CN"/>
        </w:rPr>
        <w:t xml:space="preserve">- Ví dụ: </w:t>
      </w:r>
      <w:r w:rsidRPr="00E91F53">
        <w:rPr>
          <w:rFonts w:eastAsia="SimSun" w:cs="Times New Roman"/>
          <w:szCs w:val="28"/>
          <w:shd w:val="clear" w:color="auto" w:fill="FFFFFF"/>
          <w:lang w:eastAsia="zh-CN"/>
        </w:rPr>
        <w:t>Nguyễn Trung Thành với tác phẩm Rừng xà nu đã thông qua câu chuyện về những con người ở một bản làng hẻo lánh để đặt ra một vấn đề lớn lao của dân tộc. Để cho sự sống của đất nước và nhân dân mãi trường tồn, không có cách nào khác là phải cùng nhau đứng lên, cầm vũ khí chống lại kẻ thù. Tác phẩm chính là bản anh hùng ca của mảnh đất Tây Nguyên anh hùng. </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5. Từ nhân vật hoặc hình tượng trung tâm </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szCs w:val="28"/>
          <w:lang w:eastAsia="zh-CN"/>
        </w:rPr>
        <w:t>- Hình tượng trung tâm có thể là nhân vật chính, hay một hình tượng được nhà văn xây dựng. </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szCs w:val="28"/>
          <w:lang w:eastAsia="zh-CN"/>
        </w:rPr>
        <w:t xml:space="preserve">- Ví dụ: </w:t>
      </w:r>
      <w:r w:rsidRPr="00E91F53">
        <w:rPr>
          <w:rFonts w:eastAsia="Times New Roman" w:cs="Times New Roman"/>
          <w:color w:val="212529"/>
          <w:szCs w:val="28"/>
          <w:shd w:val="clear" w:color="auto" w:fill="FFFFFF"/>
        </w:rPr>
        <w:t>Ai đã từng một lần “rụt rè núp dưới nón mẹ trong lần đầu tiên đi đến trường với lòng tưng bừng rộn rã giữa một buổi mai đầy sương thu và đầy gió lạnh? Tuổi bé thơ đã đi qua mấy năm rồi, nhưng đâu dễ quên? Và những ai đó lần đầu tiên được đi học “Bình dân học vụ” sau ngày Cách mạng tháng Tám thành công, hạnh phúc biết bao được “sáng mắt sáng lòng!” Có thể nói, phần đông trong chúng ta, ai cũng lưu giữ trong tâm hồn mình hình ảnh tuyệt đẹp về một người thầy mà không bao giờ có thể phai mờ được. “Các em cứ gọi ta là thầy, các em có muốn xem trường không? Vào đây, các em đừng ngại gì cả...?”</w:t>
      </w:r>
      <w:r w:rsidRPr="00E91F53">
        <w:rPr>
          <w:rFonts w:eastAsia="Times New Roman" w:cs="Times New Roman"/>
          <w:color w:val="212529"/>
          <w:szCs w:val="28"/>
        </w:rPr>
        <w:br/>
      </w:r>
      <w:r w:rsidRPr="00E91F53">
        <w:rPr>
          <w:rFonts w:eastAsia="Times New Roman" w:cs="Times New Roman"/>
          <w:color w:val="212529"/>
          <w:szCs w:val="28"/>
          <w:shd w:val="clear" w:color="auto" w:fill="FFFFFF"/>
        </w:rPr>
        <w:t>Đó là tiếng nói của thầy Đuy-sen, một Đoàn viên Thanh niên Cộng sản, với trái tim yêu thương mênh mông, với nhiệt tình say mê đã đem ánh sáng Cách mạng tháng Mười Nga đến với tuổi thơ miền núi hẻo lánh xa xôi.</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6. Từ giai đoạn văn học hoặc hoàn cảnh sáng tác</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lastRenderedPageBreak/>
        <w:t>- Mỗi thời kì lịch sử đều có bối cảnh xã hội, lịch sử khác nhau có ảnh hưởng đến nội dung của từng tác phẩm. Mỗi giai đoạn chi phối đến nhà văn, bạn đọc và tác phẩm. </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Đồng thời, mỗi tác phẩm văn học thường sẽ có hoàn cảnh sáng tác riêng. </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Ví dụ: </w:t>
      </w:r>
    </w:p>
    <w:p w:rsidR="00390057" w:rsidRPr="00E91F53" w:rsidRDefault="00390057" w:rsidP="00390057">
      <w:pPr>
        <w:spacing w:after="0" w:line="240" w:lineRule="auto"/>
        <w:jc w:val="center"/>
        <w:rPr>
          <w:rFonts w:eastAsia="SimSun" w:cs="Times New Roman"/>
          <w:szCs w:val="28"/>
          <w:lang w:eastAsia="zh-CN"/>
        </w:rPr>
      </w:pPr>
      <w:r w:rsidRPr="00E91F53">
        <w:rPr>
          <w:rFonts w:eastAsia="SimSun" w:cs="Times New Roman"/>
          <w:i/>
          <w:iCs/>
          <w:color w:val="000000"/>
          <w:szCs w:val="28"/>
          <w:lang w:eastAsia="zh-CN"/>
        </w:rPr>
        <w:t>Hôm nay sáng mồng hai tháng chín</w:t>
      </w:r>
      <w:r w:rsidRPr="00E91F53">
        <w:rPr>
          <w:rFonts w:eastAsia="SimSun" w:cs="Times New Roman"/>
          <w:i/>
          <w:iCs/>
          <w:color w:val="000000"/>
          <w:szCs w:val="28"/>
          <w:lang w:eastAsia="zh-CN"/>
        </w:rPr>
        <w:br/>
        <w:t>Thủ đô hoa, vàng nắng Ba Đình</w:t>
      </w:r>
      <w:r w:rsidRPr="00E91F53">
        <w:rPr>
          <w:rFonts w:eastAsia="SimSun" w:cs="Times New Roman"/>
          <w:i/>
          <w:iCs/>
          <w:color w:val="000000"/>
          <w:szCs w:val="28"/>
          <w:lang w:eastAsia="zh-CN"/>
        </w:rPr>
        <w:br/>
        <w:t>Muôn triệu tim chờ... chim cũng nín</w:t>
      </w:r>
      <w:r w:rsidRPr="00E91F53">
        <w:rPr>
          <w:rFonts w:eastAsia="SimSun" w:cs="Times New Roman"/>
          <w:i/>
          <w:iCs/>
          <w:color w:val="000000"/>
          <w:szCs w:val="28"/>
          <w:lang w:eastAsia="zh-CN"/>
        </w:rPr>
        <w:br/>
        <w:t>Bỗng vang lên tiếng hát ân tình”</w:t>
      </w:r>
    </w:p>
    <w:p w:rsidR="00390057" w:rsidRPr="00E91F53" w:rsidRDefault="00390057" w:rsidP="00390057">
      <w:pPr>
        <w:spacing w:after="0" w:line="240" w:lineRule="auto"/>
        <w:ind w:firstLine="720"/>
        <w:jc w:val="center"/>
        <w:rPr>
          <w:rFonts w:eastAsia="SimSun" w:cs="Times New Roman"/>
          <w:i/>
          <w:iCs/>
          <w:szCs w:val="28"/>
          <w:lang w:eastAsia="zh-CN"/>
        </w:rPr>
      </w:pPr>
      <w:r w:rsidRPr="00E91F53">
        <w:rPr>
          <w:rFonts w:eastAsia="SimSun" w:cs="Times New Roman"/>
          <w:i/>
          <w:iCs/>
          <w:color w:val="00264D"/>
          <w:szCs w:val="28"/>
          <w:shd w:val="clear" w:color="auto" w:fill="FCFCFC"/>
          <w:lang w:eastAsia="zh-CN"/>
        </w:rPr>
        <w:t>(Theo chân Bác, Tố Hữu)</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lang w:eastAsia="zh-CN"/>
        </w:rPr>
        <w:t>Đó là sáng mùa thu lịch sử Hồ Chí Minh - vị lãnh tụ thiên tài của dân tộc Việt Nam đọc bản Tuyên ngôn độc lập khai sinh ra nước Việt Nam dân chủ cộng hòa. Văn chính luận của Người nói chung, “Tuyên ngôn độc lập” của Người nói riêng thể hiện một tư duy sắc sảo, một ngòi bút giàu tính luận chiến và tài nghệ lập luận kiệt xuất của Hồ Chí Minh. </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color w:val="434343"/>
          <w:szCs w:val="28"/>
          <w:lang w:eastAsia="zh-CN"/>
        </w:rPr>
        <w:t>7. Từ tác giả</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Tác giả có vai trò quan trọng đối với mỗi tác phẩm - những đứa con tinh thần của nhà văn. Muốn mở bài đi từ tác giả cần nhớ được phong cách sáng tác của tác giả. </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xml:space="preserve">- Ví dụ: </w:t>
      </w:r>
      <w:r w:rsidRPr="00E91F53">
        <w:rPr>
          <w:rFonts w:eastAsia="SimSun" w:cs="Times New Roman"/>
          <w:color w:val="000000"/>
          <w:szCs w:val="28"/>
          <w:lang w:eastAsia="zh-CN"/>
        </w:rPr>
        <w:t xml:space="preserve">Nhà văn Nguyên Ngọc đã đánh giá “Nguyễn Minh Châu là cây bút mở đường tinh anh và tài năng nhất”. Các sáng tác của ông đều thể hiện được những quan niệm mới mẻ về cuộc sống. Trong số đó có truyện ngắn “Chiếc thuyền ngoài xa” được in trong tập truyện ngắn cùng tên, xuất bản năm 1987. </w:t>
      </w:r>
      <w:r w:rsidRPr="00E91F53">
        <w:rPr>
          <w:rFonts w:eastAsia="SimSun" w:cs="Times New Roman"/>
          <w:color w:val="000000"/>
          <w:szCs w:val="28"/>
          <w:shd w:val="clear" w:color="auto" w:fill="FFFFFF"/>
          <w:lang w:eastAsia="zh-CN"/>
        </w:rPr>
        <w:t>Truyện đã mang một bài học đúng đắn về cách nhìn nhận cuộc sống và con người: một cái nhìn đa diện, nhiều chiều, phát hiện ra bản chất thật sau vẻ đẹp bên ngoài của hiện tượng. </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color w:val="434343"/>
          <w:szCs w:val="28"/>
          <w:lang w:eastAsia="zh-CN"/>
        </w:rPr>
        <w:t>8. Từ thể loại</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Mỗi tác phẩm đều thuộc một thể loại văn học (thơ, truyện ngắn…) với những đặc trưng khác nhau. Học sinh cần nắm rõ nội dung của tác phẩm (thuộc thơ, đọc tác phẩm) để nắm rõ thể loại.</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Ví dụ:</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lang w:eastAsia="zh-CN"/>
        </w:rPr>
        <w:t>“Ai đã đặt tên cho dòng sông?” là bài bút kí đặc sắc của Hoàng Phủ Ngọc Tường. Bằng những tình cảm chân thành, sâu nặng với xứ Huế, tác giả đã lột tả trọn vẹn vẻ đẹp và linh hồn của dòng sông Hương - con sông mang dáng hình và dấu ấn của xứ Huế mộng mơ. Tác phẩm đã thể hiện được phong cách của nhà văn Hoàng Phủ Ngọc Tường. </w:t>
      </w:r>
    </w:p>
    <w:p w:rsidR="00390057" w:rsidRPr="00E91F53" w:rsidRDefault="00390057" w:rsidP="00390057">
      <w:pPr>
        <w:spacing w:after="0" w:line="240" w:lineRule="auto"/>
        <w:outlineLvl w:val="1"/>
        <w:rPr>
          <w:rFonts w:eastAsia="SimSun" w:cs="Times New Roman"/>
          <w:b/>
          <w:bCs/>
          <w:szCs w:val="28"/>
          <w:lang w:eastAsia="zh-CN"/>
        </w:rPr>
      </w:pPr>
      <w:r w:rsidRPr="00E91F53">
        <w:rPr>
          <w:rFonts w:eastAsia="SimSun" w:cs="Times New Roman"/>
          <w:b/>
          <w:bCs/>
          <w:color w:val="000000"/>
          <w:szCs w:val="28"/>
          <w:lang w:eastAsia="zh-CN"/>
        </w:rPr>
        <w:t xml:space="preserve">IV. </w:t>
      </w:r>
      <w:r w:rsidRPr="00E91F53">
        <w:rPr>
          <w:rFonts w:eastAsia="SimSun" w:cs="Times New Roman"/>
          <w:b/>
          <w:bCs/>
          <w:szCs w:val="28"/>
          <w:lang w:eastAsia="zh-CN"/>
        </w:rPr>
        <w:t>Một số công thức mở bài nghị luận văn học</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 xml:space="preserve">Công thức số 1: </w:t>
      </w:r>
      <w:r w:rsidRPr="00E91F53">
        <w:rPr>
          <w:rFonts w:eastAsia="SimSun" w:cs="Times New Roman"/>
          <w:szCs w:val="28"/>
          <w:shd w:val="clear" w:color="auto" w:fill="FFFFFF"/>
          <w:lang w:eastAsia="zh-CN"/>
        </w:rPr>
        <w:t>Thời gian là một một vòng tuần hoàn vô tận. Vạn vật dường như không thể bất biến với thời gian. Nhưng những gì là văn, thơ thì vẫn luôn còn nguyên vẹn giá trị. Tác phẩm B của nhà văn/nhà thơ A là một trong số đó.</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lastRenderedPageBreak/>
        <w:t xml:space="preserve">Công thức số 2: </w:t>
      </w:r>
      <w:r w:rsidRPr="00E91F53">
        <w:rPr>
          <w:rFonts w:eastAsia="SimSun" w:cs="Times New Roman"/>
          <w:szCs w:val="28"/>
          <w:lang w:eastAsia="zh-CN"/>
        </w:rPr>
        <w:t>Đề</w:t>
      </w:r>
      <w:r w:rsidR="009E3D39">
        <w:rPr>
          <w:rFonts w:eastAsia="SimSun" w:cs="Times New Roman"/>
          <w:szCs w:val="28"/>
          <w:lang w:eastAsia="zh-CN"/>
        </w:rPr>
        <w:t xml:space="preserve"> tài …</w:t>
      </w:r>
      <w:r w:rsidRPr="00E91F53">
        <w:rPr>
          <w:rFonts w:eastAsia="SimSun" w:cs="Times New Roman"/>
          <w:szCs w:val="28"/>
          <w:lang w:eastAsia="zh-CN"/>
        </w:rPr>
        <w:t xml:space="preserve"> vốn rất phổ biến trong nền văn học Việt Nam. Nổi bậ</w:t>
      </w:r>
      <w:r w:rsidR="009E3D39">
        <w:rPr>
          <w:rFonts w:eastAsia="SimSun" w:cs="Times New Roman"/>
          <w:szCs w:val="28"/>
          <w:lang w:eastAsia="zh-CN"/>
        </w:rPr>
        <w:t>t trong đó là nhà văn/nhà thơ…</w:t>
      </w:r>
      <w:r w:rsidRPr="00E91F53">
        <w:rPr>
          <w:rFonts w:eastAsia="SimSun" w:cs="Times New Roman"/>
          <w:szCs w:val="28"/>
          <w:lang w:eastAsia="zh-CN"/>
        </w:rPr>
        <w:t>, với tác phẩ</w:t>
      </w:r>
      <w:r w:rsidR="009E3D39">
        <w:rPr>
          <w:rFonts w:eastAsia="SimSun" w:cs="Times New Roman"/>
          <w:szCs w:val="28"/>
          <w:lang w:eastAsia="zh-CN"/>
        </w:rPr>
        <w:t>m…</w:t>
      </w:r>
      <w:r w:rsidRPr="00E91F53">
        <w:rPr>
          <w:rFonts w:eastAsia="SimSun" w:cs="Times New Roman"/>
          <w:szCs w:val="28"/>
          <w:lang w:eastAsia="zh-CN"/>
        </w:rPr>
        <w:t>. Tác phẩm đã gợi cho người đọc những ấn tượng sâu sắc về (vấn đề cần nghị luận).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Công thức số 3: </w:t>
      </w:r>
      <w:r w:rsidRPr="00E91F53">
        <w:rPr>
          <w:rFonts w:eastAsia="SimSun" w:cs="Times New Roman"/>
          <w:szCs w:val="28"/>
          <w:lang w:eastAsia="zh-CN"/>
        </w:rPr>
        <w:t>Văn học chính là cầu nối giữa quá khứ và hiện tại. Một tác phẩm văn học lưu giữ những dấu ấn của thời đại. Tất cả những giá trị vĩnh cửu đó đã thăng hoa cùng ngòi bút củ</w:t>
      </w:r>
      <w:r w:rsidR="009E3D39">
        <w:rPr>
          <w:rFonts w:eastAsia="SimSun" w:cs="Times New Roman"/>
          <w:szCs w:val="28"/>
          <w:lang w:eastAsia="zh-CN"/>
        </w:rPr>
        <w:t>a nhà văn/nhà thơ …</w:t>
      </w:r>
      <w:r w:rsidRPr="00E91F53">
        <w:rPr>
          <w:rFonts w:eastAsia="SimSun" w:cs="Times New Roman"/>
          <w:szCs w:val="28"/>
          <w:lang w:eastAsia="zh-CN"/>
        </w:rPr>
        <w:t xml:space="preserve"> để tác phẩ</w:t>
      </w:r>
      <w:r w:rsidR="009E3D39">
        <w:rPr>
          <w:rFonts w:eastAsia="SimSun" w:cs="Times New Roman"/>
          <w:szCs w:val="28"/>
          <w:lang w:eastAsia="zh-CN"/>
        </w:rPr>
        <w:t>m …</w:t>
      </w:r>
      <w:r w:rsidRPr="00E91F53">
        <w:rPr>
          <w:rFonts w:eastAsia="SimSun" w:cs="Times New Roman"/>
          <w:szCs w:val="28"/>
          <w:lang w:eastAsia="zh-CN"/>
        </w:rPr>
        <w:t xml:space="preserve"> ra đời. Nổi bật trong đó là đoạn trích/nhân vật…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Công thức số 4: </w:t>
      </w:r>
      <w:r w:rsidRPr="00E91F53">
        <w:rPr>
          <w:rFonts w:eastAsia="SimSun" w:cs="Times New Roman"/>
          <w:szCs w:val="28"/>
          <w:lang w:eastAsia="zh-CN"/>
        </w:rPr>
        <w:t>Hiện thực chắp cánh để văn học thăng hoa. Mỗi tác phẩm xuất phát từ hiện thực đều gửi gắm tư tưởng nhân văn cao đẹp. Chính vì vậy, bức tranh hiện thực trong tác phẩ</w:t>
      </w:r>
      <w:r w:rsidR="009E3D39">
        <w:rPr>
          <w:rFonts w:eastAsia="SimSun" w:cs="Times New Roman"/>
          <w:szCs w:val="28"/>
          <w:lang w:eastAsia="zh-CN"/>
        </w:rPr>
        <w:t>m …</w:t>
      </w:r>
      <w:r w:rsidRPr="00E91F53">
        <w:rPr>
          <w:rFonts w:eastAsia="SimSun" w:cs="Times New Roman"/>
          <w:szCs w:val="28"/>
          <w:lang w:eastAsia="zh-CN"/>
        </w:rPr>
        <w:t xml:space="preserve"> củ</w:t>
      </w:r>
      <w:r w:rsidR="009E3D39">
        <w:rPr>
          <w:rFonts w:eastAsia="SimSun" w:cs="Times New Roman"/>
          <w:szCs w:val="28"/>
          <w:lang w:eastAsia="zh-CN"/>
        </w:rPr>
        <w:t>a nhà văn/nhà thơ …</w:t>
      </w:r>
      <w:r w:rsidRPr="00E91F53">
        <w:rPr>
          <w:rFonts w:eastAsia="SimSun" w:cs="Times New Roman"/>
          <w:szCs w:val="28"/>
          <w:lang w:eastAsia="zh-CN"/>
        </w:rPr>
        <w:t xml:space="preserve"> đã gây ấn tượng đặc biệt sâu sắc trong lòng bạn đọc. </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 xml:space="preserve">Công thức số 5: </w:t>
      </w:r>
      <w:r w:rsidRPr="00E91F53">
        <w:rPr>
          <w:rFonts w:eastAsia="SimSun" w:cs="Times New Roman"/>
          <w:szCs w:val="28"/>
          <w:lang w:eastAsia="zh-CN"/>
        </w:rPr>
        <w:t>Một tác phẩm hay gửi gắm nhiều giá trị sâu sắc. Và tác phẩ</w:t>
      </w:r>
      <w:r w:rsidR="009E3D39">
        <w:rPr>
          <w:rFonts w:eastAsia="SimSun" w:cs="Times New Roman"/>
          <w:szCs w:val="28"/>
          <w:lang w:eastAsia="zh-CN"/>
        </w:rPr>
        <w:t>m …</w:t>
      </w:r>
      <w:r w:rsidRPr="00E91F53">
        <w:rPr>
          <w:rFonts w:eastAsia="SimSun" w:cs="Times New Roman"/>
          <w:szCs w:val="28"/>
          <w:lang w:eastAsia="zh-CN"/>
        </w:rPr>
        <w:t xml:space="preserve"> củ</w:t>
      </w:r>
      <w:r w:rsidR="009E3D39">
        <w:rPr>
          <w:rFonts w:eastAsia="SimSun" w:cs="Times New Roman"/>
          <w:szCs w:val="28"/>
          <w:lang w:eastAsia="zh-CN"/>
        </w:rPr>
        <w:t>a nhà văn …</w:t>
      </w:r>
      <w:r w:rsidRPr="00E91F53">
        <w:rPr>
          <w:rFonts w:eastAsia="SimSun" w:cs="Times New Roman"/>
          <w:szCs w:val="28"/>
          <w:lang w:eastAsia="zh-CN"/>
        </w:rPr>
        <w:t xml:space="preserve"> chính là một trong số đó. Tác phẩm đã giúp người đọc hiểu rõ hơn về</w:t>
      </w:r>
      <w:r w:rsidR="009E3D39">
        <w:rPr>
          <w:rFonts w:eastAsia="SimSun" w:cs="Times New Roman"/>
          <w:szCs w:val="28"/>
          <w:lang w:eastAsia="zh-CN"/>
        </w:rPr>
        <w:t>…</w:t>
      </w:r>
      <w:r w:rsidRPr="00E91F53">
        <w:rPr>
          <w:rFonts w:eastAsia="SimSun" w:cs="Times New Roman"/>
          <w:szCs w:val="28"/>
          <w:lang w:eastAsia="zh-CN"/>
        </w:rPr>
        <w:t xml:space="preserve"> (vấn đề nghị luận). </w:t>
      </w:r>
    </w:p>
    <w:p w:rsidR="00390057" w:rsidRPr="00E91F53" w:rsidRDefault="00390057" w:rsidP="00390057">
      <w:pPr>
        <w:spacing w:after="0" w:line="240" w:lineRule="auto"/>
        <w:jc w:val="both"/>
        <w:outlineLvl w:val="2"/>
        <w:rPr>
          <w:rFonts w:eastAsia="SimSun" w:cs="Times New Roman"/>
          <w:sz w:val="26"/>
          <w:szCs w:val="26"/>
          <w:lang w:eastAsia="zh-CN"/>
        </w:rPr>
      </w:pPr>
      <w:r w:rsidRPr="00E91F53">
        <w:rPr>
          <w:rFonts w:eastAsia="SimSun" w:cs="Times New Roman"/>
          <w:b/>
          <w:bCs/>
          <w:szCs w:val="28"/>
          <w:lang w:eastAsia="zh-CN"/>
        </w:rPr>
        <w:t xml:space="preserve">Công thức số 6: </w:t>
      </w:r>
      <w:r w:rsidRPr="00E91F53">
        <w:rPr>
          <w:rFonts w:eastAsia="SimSun" w:cs="Times New Roman"/>
          <w:szCs w:val="28"/>
          <w:shd w:val="clear" w:color="auto" w:fill="FFFFFF"/>
          <w:lang w:eastAsia="zh-CN"/>
        </w:rPr>
        <w:t>Để xây dựng được một tác phẩm hay có sức lay độn</w:t>
      </w:r>
      <w:r w:rsidRPr="00E91F53">
        <w:rPr>
          <w:rFonts w:eastAsia="SimSun" w:cs="Times New Roman"/>
          <w:sz w:val="26"/>
          <w:szCs w:val="26"/>
          <w:shd w:val="clear" w:color="auto" w:fill="FFFFFF"/>
          <w:lang w:eastAsia="zh-CN"/>
        </w:rPr>
        <w:t>g đến sâu thẳm trái tim con người là điều vô cùng khó khăn. Thế</w:t>
      </w:r>
      <w:r w:rsidR="009E3D39">
        <w:rPr>
          <w:rFonts w:eastAsia="SimSun" w:cs="Times New Roman"/>
          <w:sz w:val="26"/>
          <w:szCs w:val="26"/>
          <w:shd w:val="clear" w:color="auto" w:fill="FFFFFF"/>
          <w:lang w:eastAsia="zh-CN"/>
        </w:rPr>
        <w:t xml:space="preserve"> nhưng, nhà văn/nhà thơ …</w:t>
      </w:r>
      <w:r w:rsidRPr="00E91F53">
        <w:rPr>
          <w:rFonts w:eastAsia="SimSun" w:cs="Times New Roman"/>
          <w:sz w:val="26"/>
          <w:szCs w:val="26"/>
          <w:shd w:val="clear" w:color="auto" w:fill="FFFFFF"/>
          <w:lang w:eastAsia="zh-CN"/>
        </w:rPr>
        <w:t xml:space="preserve"> đã làm được điều đó qua tác phẩ</w:t>
      </w:r>
      <w:r w:rsidR="009E3D39">
        <w:rPr>
          <w:rFonts w:eastAsia="SimSun" w:cs="Times New Roman"/>
          <w:sz w:val="26"/>
          <w:szCs w:val="26"/>
          <w:shd w:val="clear" w:color="auto" w:fill="FFFFFF"/>
          <w:lang w:eastAsia="zh-CN"/>
        </w:rPr>
        <w:t>m …</w:t>
      </w:r>
      <w:r w:rsidRPr="00E91F53">
        <w:rPr>
          <w:rFonts w:eastAsia="SimSun" w:cs="Times New Roman"/>
          <w:sz w:val="26"/>
          <w:szCs w:val="26"/>
          <w:shd w:val="clear" w:color="auto" w:fill="FFFFFF"/>
          <w:lang w:eastAsia="zh-CN"/>
        </w:rPr>
        <w:t>, với dấu ấn sâu sắc trong lòng người đọc. </w:t>
      </w:r>
    </w:p>
    <w:p w:rsidR="00390057" w:rsidRPr="00E91F53" w:rsidRDefault="00390057" w:rsidP="00390057">
      <w:pPr>
        <w:spacing w:after="0" w:line="240" w:lineRule="auto"/>
        <w:jc w:val="both"/>
        <w:outlineLvl w:val="2"/>
        <w:rPr>
          <w:rFonts w:eastAsia="SimSun" w:cs="Times New Roman"/>
          <w:b/>
          <w:bCs/>
          <w:sz w:val="26"/>
          <w:szCs w:val="26"/>
          <w:lang w:eastAsia="zh-CN"/>
        </w:rPr>
      </w:pPr>
      <w:r w:rsidRPr="00E91F53">
        <w:rPr>
          <w:rFonts w:eastAsia="SimSun" w:cs="Times New Roman"/>
          <w:b/>
          <w:bCs/>
          <w:sz w:val="26"/>
          <w:szCs w:val="26"/>
          <w:lang w:eastAsia="zh-CN"/>
        </w:rPr>
        <w:t xml:space="preserve">Công thức số 7: </w:t>
      </w:r>
      <w:r w:rsidRPr="00E91F53">
        <w:rPr>
          <w:rFonts w:eastAsia="SimSun" w:cs="Times New Roman"/>
          <w:sz w:val="26"/>
          <w:szCs w:val="26"/>
          <w:lang w:eastAsia="zh-CN"/>
        </w:rPr>
        <w:t>Tác phẩ</w:t>
      </w:r>
      <w:r w:rsidR="009E3D39">
        <w:rPr>
          <w:rFonts w:eastAsia="SimSun" w:cs="Times New Roman"/>
          <w:sz w:val="26"/>
          <w:szCs w:val="26"/>
          <w:lang w:eastAsia="zh-CN"/>
        </w:rPr>
        <w:t>m …</w:t>
      </w:r>
      <w:r w:rsidRPr="00E91F53">
        <w:rPr>
          <w:rFonts w:eastAsia="SimSun" w:cs="Times New Roman"/>
          <w:sz w:val="26"/>
          <w:szCs w:val="26"/>
          <w:lang w:eastAsia="zh-CN"/>
        </w:rPr>
        <w:t xml:space="preserve"> củ</w:t>
      </w:r>
      <w:r w:rsidR="009E3D39">
        <w:rPr>
          <w:rFonts w:eastAsia="SimSun" w:cs="Times New Roman"/>
          <w:sz w:val="26"/>
          <w:szCs w:val="26"/>
          <w:lang w:eastAsia="zh-CN"/>
        </w:rPr>
        <w:t>a nhà văn/nhà thơ …</w:t>
      </w:r>
      <w:r w:rsidRPr="00E91F53">
        <w:rPr>
          <w:rFonts w:eastAsia="SimSun" w:cs="Times New Roman"/>
          <w:sz w:val="26"/>
          <w:szCs w:val="26"/>
          <w:lang w:eastAsia="zh-CN"/>
        </w:rPr>
        <w:t xml:space="preserve"> được coi là một trong những kiệt tác của nền văn học giai đoạ</w:t>
      </w:r>
      <w:r w:rsidR="009E3D39">
        <w:rPr>
          <w:rFonts w:eastAsia="SimSun" w:cs="Times New Roman"/>
          <w:sz w:val="26"/>
          <w:szCs w:val="26"/>
          <w:lang w:eastAsia="zh-CN"/>
        </w:rPr>
        <w:t>n …</w:t>
      </w:r>
      <w:r w:rsidRPr="00E91F53">
        <w:rPr>
          <w:rFonts w:eastAsia="SimSun" w:cs="Times New Roman"/>
          <w:sz w:val="26"/>
          <w:szCs w:val="26"/>
          <w:lang w:eastAsia="zh-CN"/>
        </w:rPr>
        <w:t>. Yếu tố quan trọng để góp phần làm nên tác phẩm này chính là việc nhà văn/nhà th</w:t>
      </w:r>
      <w:r w:rsidR="009E3D39">
        <w:rPr>
          <w:rFonts w:eastAsia="SimSun" w:cs="Times New Roman"/>
          <w:color w:val="000000"/>
          <w:sz w:val="26"/>
          <w:szCs w:val="26"/>
          <w:lang w:eastAsia="zh-CN"/>
        </w:rPr>
        <w:t>ơ …</w:t>
      </w:r>
      <w:r w:rsidRPr="00E91F53">
        <w:rPr>
          <w:rFonts w:eastAsia="SimSun" w:cs="Times New Roman"/>
          <w:color w:val="000000"/>
          <w:sz w:val="26"/>
          <w:szCs w:val="26"/>
          <w:lang w:eastAsia="zh-CN"/>
        </w:rPr>
        <w:t xml:space="preserve"> đã xây dựng thành công</w:t>
      </w:r>
      <w:r w:rsidR="009E3D39">
        <w:rPr>
          <w:rFonts w:eastAsia="SimSun" w:cs="Times New Roman"/>
          <w:color w:val="000000"/>
          <w:sz w:val="26"/>
          <w:szCs w:val="26"/>
          <w:lang w:eastAsia="zh-CN"/>
        </w:rPr>
        <w:t>…</w:t>
      </w:r>
      <w:r w:rsidRPr="00E91F53">
        <w:rPr>
          <w:rFonts w:eastAsia="SimSun" w:cs="Times New Roman"/>
          <w:color w:val="000000"/>
          <w:sz w:val="26"/>
          <w:szCs w:val="26"/>
          <w:lang w:eastAsia="zh-CN"/>
        </w:rPr>
        <w:t xml:space="preserve"> (vấn đề cần nghị luận). </w:t>
      </w:r>
    </w:p>
    <w:p w:rsidR="00390057" w:rsidRPr="00E91F53" w:rsidRDefault="00390057" w:rsidP="00390057">
      <w:pPr>
        <w:spacing w:after="0" w:line="240" w:lineRule="auto"/>
        <w:jc w:val="both"/>
        <w:outlineLvl w:val="2"/>
        <w:rPr>
          <w:rFonts w:eastAsia="SimSun" w:cs="Times New Roman"/>
          <w:b/>
          <w:bCs/>
          <w:color w:val="434343"/>
          <w:sz w:val="26"/>
          <w:szCs w:val="26"/>
          <w:lang w:eastAsia="zh-CN"/>
        </w:rPr>
      </w:pPr>
      <w:r w:rsidRPr="00E91F53">
        <w:rPr>
          <w:rFonts w:eastAsia="SimSun" w:cs="Times New Roman"/>
          <w:b/>
          <w:bCs/>
          <w:color w:val="434343"/>
          <w:sz w:val="26"/>
          <w:szCs w:val="26"/>
          <w:lang w:eastAsia="zh-CN"/>
        </w:rPr>
        <w:t xml:space="preserve">Công thức số 8: </w:t>
      </w:r>
      <w:r w:rsidR="009E3D39">
        <w:rPr>
          <w:rFonts w:eastAsia="Times New Roman" w:cs="Times New Roman"/>
          <w:sz w:val="26"/>
          <w:szCs w:val="26"/>
        </w:rPr>
        <w:t>Nhà văn …</w:t>
      </w:r>
      <w:r w:rsidRPr="00E91F53">
        <w:rPr>
          <w:rFonts w:eastAsia="Times New Roman" w:cs="Times New Roman"/>
          <w:sz w:val="26"/>
          <w:szCs w:val="26"/>
        </w:rPr>
        <w:t xml:space="preserve"> là một cây bút chuyên về</w:t>
      </w:r>
      <w:r w:rsidR="009E3D39">
        <w:rPr>
          <w:rFonts w:eastAsia="Times New Roman" w:cs="Times New Roman"/>
          <w:sz w:val="26"/>
          <w:szCs w:val="26"/>
        </w:rPr>
        <w:t>…</w:t>
      </w:r>
      <w:r w:rsidRPr="00E91F53">
        <w:rPr>
          <w:rFonts w:eastAsia="Times New Roman" w:cs="Times New Roman"/>
          <w:sz w:val="26"/>
          <w:szCs w:val="26"/>
        </w:rPr>
        <w:t xml:space="preserve"> (thể loại văn học). Tác giả đã rất thành công ở</w:t>
      </w:r>
      <w:r w:rsidR="009E3D39">
        <w:rPr>
          <w:rFonts w:eastAsia="Times New Roman" w:cs="Times New Roman"/>
          <w:sz w:val="26"/>
          <w:szCs w:val="26"/>
        </w:rPr>
        <w:t xml:space="preserve"> các tác phẩm khai thác đề tài …</w:t>
      </w:r>
      <w:r w:rsidRPr="00E91F53">
        <w:rPr>
          <w:rFonts w:eastAsia="Times New Roman" w:cs="Times New Roman"/>
          <w:sz w:val="26"/>
          <w:szCs w:val="26"/>
        </w:rPr>
        <w:t xml:space="preserve">. Một trong những </w:t>
      </w:r>
      <w:r w:rsidR="009E3D39">
        <w:rPr>
          <w:rFonts w:eastAsia="Times New Roman" w:cs="Times New Roman"/>
          <w:sz w:val="26"/>
          <w:szCs w:val="26"/>
        </w:rPr>
        <w:t>tác phẩm tiêu biểu là …</w:t>
      </w:r>
      <w:r w:rsidRPr="00E91F53">
        <w:rPr>
          <w:rFonts w:eastAsia="Times New Roman" w:cs="Times New Roman"/>
          <w:sz w:val="26"/>
          <w:szCs w:val="26"/>
        </w:rPr>
        <w:t xml:space="preserve">. Tác phẩm khắc họa/xây dựng thành công </w:t>
      </w:r>
      <w:r w:rsidR="009E3D39">
        <w:rPr>
          <w:rFonts w:eastAsia="Times New Roman" w:cs="Times New Roman"/>
          <w:sz w:val="26"/>
          <w:szCs w:val="26"/>
        </w:rPr>
        <w:t>…</w:t>
      </w:r>
      <w:r w:rsidRPr="00E91F53">
        <w:rPr>
          <w:rFonts w:eastAsia="Times New Roman" w:cs="Times New Roman"/>
          <w:sz w:val="26"/>
          <w:szCs w:val="26"/>
        </w:rPr>
        <w:t>(vấn đề nghị luận). </w:t>
      </w:r>
    </w:p>
    <w:p w:rsidR="009E3D39" w:rsidRDefault="009E3D39" w:rsidP="00390057">
      <w:pPr>
        <w:spacing w:line="240" w:lineRule="auto"/>
        <w:jc w:val="center"/>
        <w:rPr>
          <w:rFonts w:eastAsia="SimSun" w:cs="Times New Roman"/>
          <w:b/>
          <w:bCs/>
          <w:color w:val="202124"/>
          <w:szCs w:val="28"/>
          <w:highlight w:val="yellow"/>
          <w:lang w:eastAsia="zh-CN"/>
        </w:rPr>
      </w:pPr>
    </w:p>
    <w:p w:rsidR="00390057" w:rsidRPr="00642FB6" w:rsidRDefault="00642FB6" w:rsidP="00390057">
      <w:pPr>
        <w:spacing w:line="240" w:lineRule="auto"/>
        <w:jc w:val="center"/>
        <w:rPr>
          <w:rFonts w:eastAsia="Times New Roman" w:cs="Times New Roman"/>
          <w:sz w:val="40"/>
          <w:szCs w:val="40"/>
          <w:lang w:eastAsia="zh-CN"/>
        </w:rPr>
      </w:pPr>
      <w:r w:rsidRPr="00642FB6">
        <w:rPr>
          <w:rFonts w:eastAsia="SimSun" w:cs="Times New Roman"/>
          <w:b/>
          <w:bCs/>
          <w:color w:val="202124"/>
          <w:sz w:val="40"/>
          <w:szCs w:val="40"/>
          <w:lang w:eastAsia="zh-CN"/>
        </w:rPr>
        <w:t>B. NGHỊ LUẬN XÃ HỘI</w:t>
      </w:r>
    </w:p>
    <w:p w:rsidR="00390057" w:rsidRPr="00E91F53" w:rsidRDefault="00390057" w:rsidP="00390057">
      <w:pPr>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 Hướng dẫn cách mở bài nghị luận xã hội</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lang w:eastAsia="zh-CN"/>
        </w:rPr>
        <w:t>- Phần mở bài trong một bài văn nghị luận xã hội có vai trò gợi mở, định hướng vấn đề. Có hai cách mở bài: </w:t>
      </w:r>
    </w:p>
    <w:p w:rsidR="00390057" w:rsidRPr="00E91F53" w:rsidRDefault="00390057" w:rsidP="00390057">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Trực tiếp: Đi thẳng vào vấn đề cần nghị luận. Khi mở bài trực tiếp cần phải tập trung vào vấn đề nghị luận, tránh lan man. </w:t>
      </w:r>
    </w:p>
    <w:p w:rsidR="00390057" w:rsidRPr="00E91F53" w:rsidRDefault="00390057" w:rsidP="00390057">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xml:space="preserve">- Gián tiếp: Từ vấn đề liên quan dẫn dắt đến vấn đề cần nghị luận. Khi mở bài gián tiếp cần phải tạo được sự hấp dẫn, linh hoạt. Có thể mở bài gián </w:t>
      </w:r>
      <w:bookmarkStart w:id="0" w:name="_GoBack"/>
      <w:bookmarkEnd w:id="0"/>
      <w:r w:rsidRPr="00E91F53">
        <w:rPr>
          <w:rFonts w:eastAsia="SimSun" w:cs="Times New Roman"/>
          <w:color w:val="000000"/>
          <w:szCs w:val="28"/>
          <w:lang w:eastAsia="zh-CN"/>
        </w:rPr>
        <w:t>tiếp bằng cách dẫn dắt từ một câu nói, ý kiến, nhận định để đi đến vấn đề cần nghị luận. </w:t>
      </w:r>
    </w:p>
    <w:p w:rsidR="00390057" w:rsidRPr="00E91F53" w:rsidRDefault="00390057" w:rsidP="00390057">
      <w:pPr>
        <w:spacing w:after="0" w:line="240" w:lineRule="auto"/>
        <w:jc w:val="both"/>
        <w:rPr>
          <w:rFonts w:eastAsia="SimSun" w:cs="Times New Roman"/>
          <w:szCs w:val="28"/>
          <w:lang w:eastAsia="zh-CN"/>
        </w:rPr>
      </w:pPr>
      <w:r w:rsidRPr="00E91F53">
        <w:rPr>
          <w:rFonts w:eastAsia="SimSun" w:cs="Times New Roman"/>
          <w:color w:val="000000"/>
          <w:szCs w:val="28"/>
          <w:lang w:eastAsia="zh-CN"/>
        </w:rPr>
        <w:t>- Cấu trúc của mở bài gồm có các phần:</w:t>
      </w:r>
    </w:p>
    <w:p w:rsidR="00390057" w:rsidRPr="00E91F53" w:rsidRDefault="00390057" w:rsidP="00390057">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Dẫn dắt vấn đề: Đi từ vấn đề liên quan (một câu nói, ý kiến, nhận định…) để dẫn người đọc, người nghe vào vấn đề bàn luận hay tình huống có vấn đề đặt ra ở đề bài. </w:t>
      </w:r>
    </w:p>
    <w:p w:rsidR="00390057" w:rsidRPr="00E91F53" w:rsidRDefault="00390057" w:rsidP="00390057">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Nêu vấn đề: Nêu vấn đề một cách ngắn gọn, chú ý nêu đúng vấn đề đặt ra trong đề bài và phải nêu một cách khái quát. </w:t>
      </w:r>
    </w:p>
    <w:p w:rsidR="00390057" w:rsidRPr="00E91F53" w:rsidRDefault="00390057" w:rsidP="00390057">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lastRenderedPageBreak/>
        <w:t>- Nhận định về tầm quan trọng của vấn đề, ý nghĩa của vấn đề đối với cuộc sống, xã hội (không nhất thiết phải có, tùy thuộc vào từng nội dung). </w:t>
      </w:r>
    </w:p>
    <w:p w:rsidR="00390057" w:rsidRPr="00E91F53" w:rsidRDefault="00390057" w:rsidP="00390057">
      <w:pPr>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II. Làm thế nào để có một một mở bài hay?</w:t>
      </w:r>
    </w:p>
    <w:p w:rsidR="00390057" w:rsidRPr="00E91F53" w:rsidRDefault="00390057" w:rsidP="00390057">
      <w:pPr>
        <w:spacing w:after="0" w:line="240" w:lineRule="auto"/>
        <w:rPr>
          <w:rFonts w:eastAsia="SimSun" w:cs="Times New Roman"/>
          <w:szCs w:val="28"/>
          <w:lang w:eastAsia="zh-CN"/>
        </w:rPr>
      </w:pPr>
      <w:r w:rsidRPr="00E91F53">
        <w:rPr>
          <w:rFonts w:eastAsia="SimSun" w:cs="Times New Roman"/>
          <w:color w:val="000000"/>
          <w:szCs w:val="28"/>
          <w:lang w:eastAsia="zh-CN"/>
        </w:rPr>
        <w:t>Để có một bài hay, người viết cần tuân thủ các yêu cầu sau: </w:t>
      </w:r>
    </w:p>
    <w:p w:rsidR="00390057" w:rsidRPr="00E91F53" w:rsidRDefault="00390057" w:rsidP="00390057">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1. Ngắn gọn (khoảng 3 đến 4 câu văn): Mở bài cần ngắn gọn, tránh dài dòng, lan man dễ gây lạc đề.  </w:t>
      </w:r>
    </w:p>
    <w:p w:rsidR="00390057" w:rsidRPr="00E91F53" w:rsidRDefault="00390057" w:rsidP="00390057">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2. Đầy đủ: Nêu được vấn đề cần nghị luận; phạm vi tư liệu, thao tác nghị luận chính.</w:t>
      </w:r>
    </w:p>
    <w:p w:rsidR="00390057" w:rsidRPr="00E91F53" w:rsidRDefault="00390057" w:rsidP="00390057">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3. Độc đáo: Tạo ra sự chú ý cho người đọc về vấn đề cần nghị luận bằng những liên tưởng khác lạ, hoặc dẫn dắt những câu trích dẫn ý nghĩa.</w:t>
      </w:r>
    </w:p>
    <w:p w:rsidR="00390057" w:rsidRPr="00E91F53" w:rsidRDefault="00390057" w:rsidP="00390057">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4. Tự nhiên: Ngôn từ giản dị, mộc mạc, tránh sáo rỗng, tránh gượng ép.</w:t>
      </w:r>
      <w:r w:rsidRPr="00E91F53">
        <w:rPr>
          <w:rFonts w:eastAsia="SimSun" w:cs="Times New Roman"/>
          <w:color w:val="333333"/>
          <w:szCs w:val="28"/>
          <w:lang w:eastAsia="zh-CN"/>
        </w:rPr>
        <w:t> </w:t>
      </w:r>
    </w:p>
    <w:p w:rsidR="00390057" w:rsidRPr="00E91F53" w:rsidRDefault="00390057" w:rsidP="00390057">
      <w:pPr>
        <w:shd w:val="clear" w:color="auto" w:fill="FFFFFF"/>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III. Một số ví dụ về cách mở bài nghị luận xã hội</w:t>
      </w:r>
    </w:p>
    <w:p w:rsidR="00390057" w:rsidRPr="00E91F53" w:rsidRDefault="00390057" w:rsidP="00390057">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 xml:space="preserve">Mẫu 1: </w:t>
      </w:r>
      <w:r w:rsidRPr="00E91F53">
        <w:rPr>
          <w:rFonts w:eastAsia="SimSun" w:cs="Times New Roman"/>
          <w:szCs w:val="28"/>
          <w:lang w:eastAsia="zh-CN"/>
        </w:rPr>
        <w:t>Cuộc sống chính là một bức tranh nhiều màu sắc. Mỗi người sẽ tự điểm tô lên đó những gam màu khắc nhau. Một trong những gam màu có ý nghĩa nhất đó chính là</w:t>
      </w:r>
      <w:r w:rsidR="00642FB6">
        <w:rPr>
          <w:rFonts w:eastAsia="SimSun" w:cs="Times New Roman"/>
          <w:szCs w:val="28"/>
          <w:lang w:eastAsia="zh-CN"/>
        </w:rPr>
        <w:t>…</w:t>
      </w:r>
      <w:r w:rsidRPr="00E91F53">
        <w:rPr>
          <w:rFonts w:eastAsia="SimSun" w:cs="Times New Roman"/>
          <w:szCs w:val="28"/>
          <w:lang w:eastAsia="zh-CN"/>
        </w:rPr>
        <w:t xml:space="preserve"> (nội dung vấn đề cần nghị luận - ví dụ: tình yêu thương, lòng nhân ái, niềm tin…)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2: </w:t>
      </w:r>
      <w:r w:rsidRPr="00E91F53">
        <w:rPr>
          <w:rFonts w:eastAsia="SimSun" w:cs="Times New Roman"/>
          <w:szCs w:val="28"/>
          <w:lang w:eastAsia="zh-CN"/>
        </w:rPr>
        <w:t>Thời gian vẫn đi qua và bốn mùa luôn luân chuyển. Nhưng những giá trị chân chính vẫn luôn tồn tại giữa cuộc sống muôn màu, muôn vẻ này. Khi nhắc đến những giá trị tốt đẹp đó, chúng ta không thể không nhắc đến (nội dung cần nghị luận - ví dụ: sự đồng cảm và chia sẻ, sự tử tế…)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3: </w:t>
      </w:r>
      <w:r w:rsidRPr="00E91F53">
        <w:rPr>
          <w:rFonts w:eastAsia="SimSun" w:cs="Times New Roman"/>
          <w:szCs w:val="28"/>
          <w:lang w:eastAsia="zh-CN"/>
        </w:rPr>
        <w:t>Cuộc đời của con người giống như một cuốn nhật ký. Mỗi ngày chúng ta lại viết nên những trang giấy nhiều điều: có niềm vui, cũng có nỗi buồn, có thành công, cũng có thất bại. Trên hành trình để hoàn thiện cuốn nhật kí cho riêng mình, chúng ta cần phải có được (nội dung nghị luận). Để rồi đến khi khép trang nhật kí lại, mỗi người đều cảm thấy mãn nguyện, tự hào.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4: </w:t>
      </w:r>
      <w:r w:rsidRPr="00E91F53">
        <w:rPr>
          <w:rFonts w:eastAsia="SimSun" w:cs="Times New Roman"/>
          <w:szCs w:val="28"/>
          <w:lang w:eastAsia="zh-CN"/>
        </w:rPr>
        <w:t>Mỗi người sinh ra được thượng đế ban tặng cho trí tuệ để suy nghĩ và một trái tim để cảm nhận yêu thương. Chúng ta sẽ tạo ra cho bản thân những giá trị nhất định, một trong số đó là (nội dung vấn đề nghị luận) để cuộc sống ngày càng tốt đẹp hơn.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5: </w:t>
      </w:r>
      <w:r w:rsidRPr="00E91F53">
        <w:rPr>
          <w:rFonts w:eastAsia="SimSun" w:cs="Times New Roman"/>
          <w:szCs w:val="28"/>
          <w:lang w:eastAsia="zh-CN"/>
        </w:rPr>
        <w:t>Cuộc sống là một chặng hành trình dài. Mà ở đó mỗi người sẽ tự viết lên những trang sách khác nhau. Và trên hành trình đó, chúng ta cần phải có được (vấn đề nghị luận) để cuộc sống ngày càng tươi đẹp hơn.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6: </w:t>
      </w:r>
      <w:r w:rsidRPr="00E91F53">
        <w:rPr>
          <w:rFonts w:eastAsia="SimSun" w:cs="Times New Roman"/>
          <w:szCs w:val="28"/>
          <w:lang w:eastAsia="zh-CN"/>
        </w:rPr>
        <w:t>Thời gian là vô hạn, còn đời người là hữu hạn. Chính vì vậy, những triết lí sống của cuộc đời là điều mà con người luôn theo đuổi. Và (vấn đề nghị luận) là một trong số đó.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7: </w:t>
      </w:r>
      <w:r w:rsidRPr="00E91F53">
        <w:rPr>
          <w:rFonts w:eastAsia="SimSun" w:cs="Times New Roman"/>
          <w:szCs w:val="28"/>
          <w:lang w:eastAsia="zh-CN"/>
        </w:rPr>
        <w:t>Trong vũ trụ rộng lớn, sự tồn tại của con người là vô cùng nhỏ bé. Dù vậy, sự tồn tại đó là một phần tất yếu. Vậy, chúng ta cần làm thế nào để cuộc sống trở nên tốt đẹp hơn. Điều đó đã được gửi gắm qua câu…</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lastRenderedPageBreak/>
        <w:t xml:space="preserve">Mẫu 8: </w:t>
      </w:r>
      <w:r w:rsidRPr="00E91F53">
        <w:rPr>
          <w:rFonts w:eastAsia="SimSun" w:cs="Times New Roman"/>
          <w:szCs w:val="28"/>
          <w:lang w:eastAsia="zh-CN"/>
        </w:rPr>
        <w:t>Cuộc sống là một bức tranh muôn màu. Mỗi người sinh ra đều có một số phận cho riêng mình. Bởi vậy, chúng ta cần cố gắng sống sao cho tốt đẹp. Và câu nói… đã đem đến một bài học quý giá.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9: </w:t>
      </w:r>
      <w:r w:rsidRPr="00E91F53">
        <w:rPr>
          <w:rFonts w:eastAsia="SimSun" w:cs="Times New Roman"/>
          <w:szCs w:val="28"/>
          <w:shd w:val="clear" w:color="auto" w:fill="FFFFFF"/>
          <w:lang w:eastAsia="zh-CN"/>
        </w:rPr>
        <w:t>Con đường đến đích thành công phải trải qua nhiều khó khăn thử thách, nhưng để có thể vượt qua mọi khó khăn, chúng ta phải có sự đam mê và nỗ lực tự thân. Khi đọc được câu nói …</w:t>
      </w:r>
      <w:r w:rsidRPr="00E91F53">
        <w:rPr>
          <w:rFonts w:eastAsia="SimSun" w:cs="Times New Roman"/>
          <w:i/>
          <w:iCs/>
          <w:szCs w:val="28"/>
          <w:shd w:val="clear" w:color="auto" w:fill="FFFFFF"/>
          <w:lang w:eastAsia="zh-CN"/>
        </w:rPr>
        <w:t xml:space="preserve">, </w:t>
      </w:r>
      <w:r w:rsidRPr="00E91F53">
        <w:rPr>
          <w:rFonts w:eastAsia="SimSun" w:cs="Times New Roman"/>
          <w:szCs w:val="28"/>
          <w:shd w:val="clear" w:color="auto" w:fill="FFFFFF"/>
          <w:lang w:eastAsia="zh-CN"/>
        </w:rPr>
        <w:t>tôi cảm thấy điều đó thực sự ý nghĩa.</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10: </w:t>
      </w:r>
      <w:r w:rsidRPr="00E91F53">
        <w:rPr>
          <w:rFonts w:eastAsia="SimSun" w:cs="Times New Roman"/>
          <w:szCs w:val="28"/>
          <w:shd w:val="clear" w:color="auto" w:fill="FFFFFF"/>
          <w:lang w:eastAsia="zh-CN"/>
        </w:rPr>
        <w:t>Trong cuộc sống, mỗi một con người được sinh ra đều mang trong mình những giá trị nhất định. Chúng ta cần phải nỗ lực hết mình để khẳng định bản thân. Và (vấn đề nghị luận) là vô cùng cần thiết trong hành trình đó.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11: </w:t>
      </w:r>
      <w:r w:rsidRPr="00E91F53">
        <w:rPr>
          <w:rFonts w:eastAsia="SimSun" w:cs="Times New Roman"/>
          <w:szCs w:val="28"/>
          <w:lang w:eastAsia="zh-CN"/>
        </w:rPr>
        <w:t xml:space="preserve">Cuộc sống là một mảnh ghép muôn màu. Bên cạnh gam màu rực rỡ, là gam màu trầm lặng. Nhưng không vì vậy mà chúng ta đánh mất mọi thứ. Mỗi người đều mang một sứ mệnh riêng. Mảnh ghép nào cũng đáng trân trọng. </w:t>
      </w:r>
      <w:r w:rsidRPr="00E91F53">
        <w:rPr>
          <w:rFonts w:eastAsia="SimSun" w:cs="Times New Roman"/>
          <w:szCs w:val="28"/>
          <w:shd w:val="clear" w:color="auto" w:fill="FFFFFF"/>
          <w:lang w:eastAsia="zh-CN"/>
        </w:rPr>
        <w:t>Và (vấn đề nghị luận) là một yếu tố để làm nên chúng ta.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12: </w:t>
      </w:r>
      <w:r w:rsidRPr="00E91F53">
        <w:rPr>
          <w:rFonts w:eastAsia="SimSun" w:cs="Times New Roman"/>
          <w:szCs w:val="28"/>
          <w:shd w:val="clear" w:color="auto" w:fill="FFFFFF"/>
          <w:lang w:eastAsia="zh-CN"/>
        </w:rPr>
        <w:t>Xukhôm linxki đã từng nói: “Con người sinh ra không phải để tan biến đi như một hạt cát vô danh. Họ sinh ra để lưu lại dấu ấn trên mặt đất, trong trái tim người khác”. Thật vậy, mỗi con người sống đều phải tạo ra cho mình những giá trị riêng thật tốt đẹp. Và (vấn đề cần nghị luận) chính là một trong yếu tố để chúng ta làm nên điều đó.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13: </w:t>
      </w:r>
      <w:r w:rsidRPr="00E91F53">
        <w:rPr>
          <w:rFonts w:eastAsia="SimSun" w:cs="Times New Roman"/>
          <w:szCs w:val="28"/>
          <w:lang w:eastAsia="zh-CN"/>
        </w:rPr>
        <w:t>Cuộc sống là một bản nhạc, có trầm có bổng. Dù vậy, con người cũng cần có được (vấn đề cần nghị luận) để tiếp tục bước đi trên con đường của mình. Đến cuối con đường, chúng ta sẽ gặt hái được yêu thương, thành công. </w:t>
      </w:r>
    </w:p>
    <w:p w:rsidR="00390057" w:rsidRPr="00E91F53" w:rsidRDefault="00390057" w:rsidP="00390057">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14: </w:t>
      </w:r>
      <w:r w:rsidRPr="00E91F53">
        <w:rPr>
          <w:rFonts w:eastAsia="SimSun" w:cs="Times New Roman"/>
          <w:szCs w:val="28"/>
          <w:shd w:val="clear" w:color="auto" w:fill="FFFFFF"/>
          <w:lang w:eastAsia="zh-CN"/>
        </w:rPr>
        <w:t>Con đường đến đích thành công phải trải qua nhiều khó khăn thử thách, nhưng để có thể vượt qua mọi khó khăn, chúng ta phải có sự đam mê và nỗ lực tự thân. Khi đọc được câu nói (trích dẫn câu nói), tôi cảm thấy điều đó thực sự ý nghĩa.</w:t>
      </w:r>
    </w:p>
    <w:p w:rsidR="00390057" w:rsidRPr="00642FB6" w:rsidRDefault="00390057" w:rsidP="00390057">
      <w:pPr>
        <w:spacing w:after="0" w:line="240" w:lineRule="auto"/>
        <w:jc w:val="both"/>
        <w:outlineLvl w:val="2"/>
        <w:rPr>
          <w:rFonts w:eastAsia="SimSun" w:cs="Times New Roman"/>
          <w:szCs w:val="28"/>
          <w:lang w:eastAsia="zh-CN"/>
        </w:rPr>
      </w:pPr>
      <w:r w:rsidRPr="00642FB6">
        <w:rPr>
          <w:rFonts w:eastAsia="SimSun" w:cs="Times New Roman"/>
          <w:b/>
          <w:bCs/>
          <w:szCs w:val="28"/>
          <w:lang w:eastAsia="zh-CN"/>
        </w:rPr>
        <w:t xml:space="preserve">Mẫu 15: </w:t>
      </w:r>
      <w:r w:rsidRPr="00642FB6">
        <w:rPr>
          <w:rFonts w:eastAsia="SimSun" w:cs="Times New Roman"/>
          <w:szCs w:val="28"/>
          <w:shd w:val="clear" w:color="auto" w:fill="FFFFFF"/>
          <w:lang w:eastAsia="zh-CN"/>
        </w:rPr>
        <w:t>Nhân vật Paven trong “Thép đã tôi thế đấy” từng nói: “Đời người chỉ sống có một lần. Phải sống sao cho khỏi xót xa, ân hận vì những năm tháng đã sống hoài, sống phí, cho khỏi hổ thẹn vì dĩ vãng ti tiện và hèn đớn của mình…”. Sống và làm sao cho sống đúng nghĩa của một con người trong kiếp nhân sinh là niềm trăn trở của mỗi người. Vì vậy, có ý kiến đã khuyên rằng (trích dẫn câu nói). </w:t>
      </w:r>
    </w:p>
    <w:p w:rsidR="00390057" w:rsidRPr="00642FB6" w:rsidRDefault="00390057" w:rsidP="00390057">
      <w:pPr>
        <w:spacing w:after="0" w:line="240" w:lineRule="auto"/>
        <w:jc w:val="both"/>
        <w:outlineLvl w:val="2"/>
        <w:rPr>
          <w:rFonts w:eastAsia="SimSun" w:cs="Times New Roman"/>
          <w:szCs w:val="28"/>
          <w:lang w:eastAsia="zh-CN"/>
        </w:rPr>
      </w:pPr>
      <w:r w:rsidRPr="00642FB6">
        <w:rPr>
          <w:rFonts w:eastAsia="SimSun" w:cs="Times New Roman"/>
          <w:b/>
          <w:bCs/>
          <w:szCs w:val="28"/>
          <w:lang w:eastAsia="zh-CN"/>
        </w:rPr>
        <w:t xml:space="preserve">Mẫu 16: </w:t>
      </w:r>
      <w:r w:rsidRPr="00642FB6">
        <w:rPr>
          <w:rFonts w:eastAsia="SimSun" w:cs="Times New Roman"/>
          <w:szCs w:val="28"/>
          <w:shd w:val="clear" w:color="auto" w:fill="FFFFFF"/>
          <w:lang w:eastAsia="zh-CN"/>
        </w:rPr>
        <w:t>Cuộc sống của con người không phải lúc nào cũng bước đi trên con đường trải đầy hoa hồng. Nhưng nhờ có ý chí và nghị lực mà mỗi người luôn biết cách vượt qua khó khăn. Cũng giống như bài học mà câu nói (trích dẫn câu nói) muốn gửi gắm đến mỗi người. </w:t>
      </w:r>
    </w:p>
    <w:p w:rsidR="00390057" w:rsidRPr="00642FB6" w:rsidRDefault="00390057" w:rsidP="00390057">
      <w:pPr>
        <w:spacing w:after="0" w:line="240" w:lineRule="auto"/>
        <w:jc w:val="both"/>
        <w:outlineLvl w:val="2"/>
        <w:rPr>
          <w:rFonts w:eastAsia="SimSun" w:cs="Times New Roman"/>
          <w:szCs w:val="28"/>
          <w:lang w:eastAsia="zh-CN"/>
        </w:rPr>
      </w:pPr>
      <w:r w:rsidRPr="00642FB6">
        <w:rPr>
          <w:rFonts w:eastAsia="SimSun" w:cs="Times New Roman"/>
          <w:b/>
          <w:bCs/>
          <w:szCs w:val="28"/>
          <w:lang w:eastAsia="zh-CN"/>
        </w:rPr>
        <w:t xml:space="preserve">Mẫu 17: </w:t>
      </w:r>
      <w:r w:rsidRPr="00642FB6">
        <w:rPr>
          <w:rFonts w:eastAsia="SimSun" w:cs="Times New Roman"/>
          <w:szCs w:val="28"/>
          <w:shd w:val="clear" w:color="auto" w:fill="FFFFFF"/>
          <w:lang w:eastAsia="zh-CN"/>
        </w:rPr>
        <w:t>Người xưa từng nói: “Lửa thử vàng, gian nan thử sức”. Cuộc đời luôn sẵn bày những nghịch cảnh để thử thách con người. Không có con đường bằng phẳng nào dẫn ta thẳng đến thành công. Sự nỗ lực của bản thân chính là yếu tố quyết định thành bại trong cuộc đời. Bởi thế, mọi chuyện ở trên đời sẽ không có gì khó khăn nếu bạn luôn có (vấn đề cần nghị luận). </w:t>
      </w:r>
    </w:p>
    <w:p w:rsidR="00390057" w:rsidRPr="00642FB6" w:rsidRDefault="00390057" w:rsidP="00390057">
      <w:pPr>
        <w:spacing w:after="0" w:line="240" w:lineRule="auto"/>
        <w:jc w:val="both"/>
        <w:rPr>
          <w:rFonts w:eastAsia="Times New Roman" w:cs="Times New Roman"/>
          <w:szCs w:val="28"/>
        </w:rPr>
      </w:pPr>
    </w:p>
    <w:p w:rsidR="00390057" w:rsidRPr="00642FB6" w:rsidRDefault="00390057" w:rsidP="00390057">
      <w:pPr>
        <w:spacing w:after="0"/>
        <w:rPr>
          <w:rFonts w:eastAsia="Times New Roman" w:cs="Times New Roman"/>
          <w:szCs w:val="28"/>
        </w:rPr>
      </w:pPr>
    </w:p>
    <w:p w:rsidR="00390057" w:rsidRDefault="00390057" w:rsidP="00390057"/>
    <w:p w:rsidR="008E1262" w:rsidRDefault="008E1262"/>
    <w:sectPr w:rsidR="008E1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057"/>
    <w:rsid w:val="00390057"/>
    <w:rsid w:val="00642FB6"/>
    <w:rsid w:val="008E1262"/>
    <w:rsid w:val="009E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5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5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2154</Words>
  <Characters>12283</Characters>
  <Application>Microsoft Office Word</Application>
  <DocSecurity>0</DocSecurity>
  <Lines>102</Lines>
  <Paragraphs>28</Paragraphs>
  <ScaleCrop>false</ScaleCrop>
  <Company>home</Company>
  <LinksUpToDate>false</LinksUpToDate>
  <CharactersWithSpaces>14409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2022-12-23T06:21:00Z</dcterms:created>
  <dcterms:modified xsi:type="dcterms:W3CDTF">2023-02-15T13:25:00Z</dcterms:modified>
</cp:coreProperties>
</file>